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4E40C" w14:textId="77777777" w:rsidR="00BF4B31" w:rsidRPr="00832597" w:rsidRDefault="00BF4B31" w:rsidP="00BF4B31">
      <w:pPr>
        <w:rPr>
          <w:rFonts w:ascii="Calibri" w:hAnsi="Calibri" w:cs="Calibri"/>
        </w:rPr>
      </w:pPr>
    </w:p>
    <w:p w14:paraId="49B02F1B" w14:textId="77777777" w:rsidR="00AB4A00" w:rsidRPr="00832597" w:rsidRDefault="00BF4B31" w:rsidP="00BF4B31">
      <w:pPr>
        <w:jc w:val="center"/>
        <w:rPr>
          <w:rFonts w:ascii="Calibri" w:hAnsi="Calibri" w:cs="Calibri"/>
          <w:szCs w:val="22"/>
        </w:rPr>
      </w:pPr>
      <w:r w:rsidRPr="00832597">
        <w:rPr>
          <w:rFonts w:ascii="Calibri" w:hAnsi="Calibri" w:cs="Calibri"/>
          <w:szCs w:val="22"/>
        </w:rPr>
        <w:t xml:space="preserve">Each quarter, all students will complete a “Music Growth Project”. </w:t>
      </w:r>
    </w:p>
    <w:p w14:paraId="4D4A8457" w14:textId="04F2FBC5" w:rsidR="00AB4A00" w:rsidRPr="00832597" w:rsidRDefault="00BF4B31" w:rsidP="00BF4B31">
      <w:pPr>
        <w:jc w:val="center"/>
        <w:rPr>
          <w:rFonts w:ascii="Calibri" w:hAnsi="Calibri" w:cs="Calibri"/>
          <w:szCs w:val="22"/>
        </w:rPr>
      </w:pPr>
      <w:r w:rsidRPr="00832597">
        <w:rPr>
          <w:rFonts w:ascii="Calibri" w:hAnsi="Calibri" w:cs="Calibri"/>
          <w:szCs w:val="22"/>
        </w:rPr>
        <w:t xml:space="preserve">This project will be 10% of the quarterly grade. </w:t>
      </w:r>
      <w:r w:rsidR="00AB4A00" w:rsidRPr="00832597">
        <w:rPr>
          <w:rFonts w:ascii="Calibri" w:hAnsi="Calibri" w:cs="Calibri"/>
          <w:szCs w:val="22"/>
        </w:rPr>
        <w:t xml:space="preserve">Students must earn </w:t>
      </w:r>
      <w:r w:rsidR="00AB4A00" w:rsidRPr="00832597">
        <w:rPr>
          <w:rFonts w:ascii="Calibri" w:hAnsi="Calibri" w:cs="Calibri"/>
          <w:b/>
          <w:i/>
          <w:szCs w:val="22"/>
          <w:u w:val="single"/>
        </w:rPr>
        <w:t>10 points</w:t>
      </w:r>
      <w:r w:rsidR="00AB4A00" w:rsidRPr="00832597">
        <w:rPr>
          <w:rFonts w:ascii="Calibri" w:hAnsi="Calibri" w:cs="Calibri"/>
          <w:b/>
          <w:szCs w:val="22"/>
          <w:u w:val="single"/>
        </w:rPr>
        <w:t xml:space="preserve"> </w:t>
      </w:r>
      <w:r w:rsidR="00AB4A00" w:rsidRPr="00832597">
        <w:rPr>
          <w:rFonts w:ascii="Calibri" w:hAnsi="Calibri" w:cs="Calibri"/>
          <w:b/>
          <w:i/>
          <w:szCs w:val="22"/>
          <w:u w:val="single"/>
        </w:rPr>
        <w:t>per quarter</w:t>
      </w:r>
      <w:r w:rsidR="00AB4A00" w:rsidRPr="00832597">
        <w:rPr>
          <w:rFonts w:ascii="Calibri" w:hAnsi="Calibri" w:cs="Calibri"/>
          <w:szCs w:val="22"/>
        </w:rPr>
        <w:t>.</w:t>
      </w:r>
    </w:p>
    <w:p w14:paraId="51DEE871" w14:textId="270BCC5A" w:rsidR="00BF4B31" w:rsidRPr="00832597" w:rsidRDefault="00BF4B31" w:rsidP="00AB4A00">
      <w:pPr>
        <w:jc w:val="center"/>
        <w:rPr>
          <w:rFonts w:ascii="Calibri" w:hAnsi="Calibri" w:cs="Calibri"/>
          <w:szCs w:val="22"/>
        </w:rPr>
      </w:pPr>
      <w:r w:rsidRPr="00832597">
        <w:rPr>
          <w:rFonts w:ascii="Calibri" w:hAnsi="Calibri" w:cs="Calibri"/>
          <w:szCs w:val="22"/>
        </w:rPr>
        <w:t xml:space="preserve">The purpose of this project is for students to grow as musicians outside of the normal classroom/rehearsal setting in a way that works for them. You may choose from the options listed below or come up with other ideas – </w:t>
      </w:r>
      <w:r w:rsidRPr="00832597">
        <w:rPr>
          <w:rFonts w:ascii="Calibri" w:hAnsi="Calibri" w:cs="Calibri"/>
          <w:i/>
          <w:iCs/>
          <w:szCs w:val="22"/>
        </w:rPr>
        <w:t>be sure to get your director’s approval for items not on the list.</w:t>
      </w:r>
    </w:p>
    <w:p w14:paraId="28528D08" w14:textId="77777777" w:rsidR="00BF4B31" w:rsidRPr="00832597" w:rsidRDefault="00BF4B31" w:rsidP="00BF4B31">
      <w:pPr>
        <w:jc w:val="center"/>
        <w:rPr>
          <w:rFonts w:ascii="Calibri" w:hAnsi="Calibri" w:cs="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3199"/>
        <w:gridCol w:w="9571"/>
      </w:tblGrid>
      <w:tr w:rsidR="00BF4B31" w:rsidRPr="00832597" w14:paraId="1E6F42F8" w14:textId="77777777" w:rsidTr="00832597">
        <w:tc>
          <w:tcPr>
            <w:tcW w:w="1620" w:type="dxa"/>
            <w:tcBorders>
              <w:bottom w:val="single" w:sz="4" w:space="0" w:color="auto"/>
            </w:tcBorders>
            <w:shd w:val="clear" w:color="auto" w:fill="auto"/>
          </w:tcPr>
          <w:p w14:paraId="6F881203" w14:textId="77777777" w:rsidR="00BF4B31" w:rsidRPr="00832597" w:rsidRDefault="00BF4B31" w:rsidP="00F872D0">
            <w:pPr>
              <w:rPr>
                <w:rFonts w:ascii="Calibri" w:hAnsi="Calibri" w:cs="Calibri"/>
                <w:b/>
                <w:sz w:val="28"/>
                <w:szCs w:val="22"/>
              </w:rPr>
            </w:pPr>
            <w:r w:rsidRPr="00832597">
              <w:rPr>
                <w:rFonts w:ascii="Calibri" w:hAnsi="Calibri" w:cs="Calibri"/>
                <w:b/>
                <w:sz w:val="28"/>
                <w:szCs w:val="22"/>
              </w:rPr>
              <w:t>Point Value</w:t>
            </w:r>
          </w:p>
        </w:tc>
        <w:tc>
          <w:tcPr>
            <w:tcW w:w="3199" w:type="dxa"/>
            <w:tcBorders>
              <w:bottom w:val="single" w:sz="4" w:space="0" w:color="auto"/>
            </w:tcBorders>
            <w:shd w:val="clear" w:color="auto" w:fill="auto"/>
          </w:tcPr>
          <w:p w14:paraId="5227EA8F" w14:textId="77777777" w:rsidR="00BF4B31" w:rsidRPr="00832597" w:rsidRDefault="00BF4B31" w:rsidP="00F872D0">
            <w:pPr>
              <w:rPr>
                <w:rFonts w:ascii="Calibri" w:hAnsi="Calibri" w:cs="Calibri"/>
                <w:b/>
                <w:sz w:val="28"/>
                <w:szCs w:val="22"/>
              </w:rPr>
            </w:pPr>
            <w:r w:rsidRPr="00832597">
              <w:rPr>
                <w:rFonts w:ascii="Calibri" w:hAnsi="Calibri" w:cs="Calibri"/>
                <w:b/>
                <w:sz w:val="28"/>
                <w:szCs w:val="22"/>
              </w:rPr>
              <w:t>Title</w:t>
            </w:r>
          </w:p>
        </w:tc>
        <w:tc>
          <w:tcPr>
            <w:tcW w:w="9571" w:type="dxa"/>
            <w:tcBorders>
              <w:bottom w:val="single" w:sz="4" w:space="0" w:color="auto"/>
            </w:tcBorders>
            <w:shd w:val="clear" w:color="auto" w:fill="auto"/>
          </w:tcPr>
          <w:p w14:paraId="605E5853" w14:textId="77777777" w:rsidR="00BF4B31" w:rsidRPr="00832597" w:rsidRDefault="00BF4B31" w:rsidP="00F872D0">
            <w:pPr>
              <w:rPr>
                <w:rFonts w:ascii="Calibri" w:hAnsi="Calibri" w:cs="Calibri"/>
                <w:b/>
                <w:sz w:val="28"/>
                <w:szCs w:val="22"/>
              </w:rPr>
            </w:pPr>
            <w:r w:rsidRPr="00832597">
              <w:rPr>
                <w:rFonts w:ascii="Calibri" w:hAnsi="Calibri" w:cs="Calibri"/>
                <w:b/>
                <w:sz w:val="28"/>
                <w:szCs w:val="22"/>
              </w:rPr>
              <w:t>Description</w:t>
            </w:r>
          </w:p>
        </w:tc>
      </w:tr>
      <w:tr w:rsidR="00BF4B31" w:rsidRPr="00832597" w14:paraId="44A7FAF0" w14:textId="77777777" w:rsidTr="00832597">
        <w:tc>
          <w:tcPr>
            <w:tcW w:w="1620" w:type="dxa"/>
            <w:shd w:val="pct20" w:color="auto" w:fill="auto"/>
          </w:tcPr>
          <w:p w14:paraId="2D68DD44" w14:textId="6EFF7ADE" w:rsidR="00BF4B31" w:rsidRPr="00832597" w:rsidRDefault="00FF73AA" w:rsidP="00F872D0">
            <w:pPr>
              <w:rPr>
                <w:rFonts w:ascii="Calibri" w:hAnsi="Calibri" w:cs="Calibri"/>
                <w:szCs w:val="22"/>
              </w:rPr>
            </w:pPr>
            <w:r w:rsidRPr="00832597">
              <w:rPr>
                <w:rFonts w:ascii="Calibri" w:hAnsi="Calibri" w:cs="Calibri"/>
                <w:szCs w:val="22"/>
              </w:rPr>
              <w:t xml:space="preserve">Up to 10 </w:t>
            </w:r>
          </w:p>
        </w:tc>
        <w:tc>
          <w:tcPr>
            <w:tcW w:w="3199" w:type="dxa"/>
            <w:shd w:val="pct20" w:color="auto" w:fill="auto"/>
          </w:tcPr>
          <w:p w14:paraId="2AFD43E2" w14:textId="77777777" w:rsidR="00BF4B31" w:rsidRPr="00832597" w:rsidRDefault="00BF4B31" w:rsidP="00F872D0">
            <w:pPr>
              <w:rPr>
                <w:rFonts w:ascii="Calibri" w:hAnsi="Calibri" w:cs="Calibri"/>
                <w:szCs w:val="22"/>
              </w:rPr>
            </w:pPr>
            <w:r w:rsidRPr="00832597">
              <w:rPr>
                <w:rFonts w:ascii="Calibri" w:hAnsi="Calibri" w:cs="Calibri"/>
                <w:szCs w:val="22"/>
              </w:rPr>
              <w:t>All District Band Auditions</w:t>
            </w:r>
          </w:p>
          <w:p w14:paraId="51220832" w14:textId="77777777" w:rsidR="00BF4B31" w:rsidRPr="00832597" w:rsidRDefault="00BF4B31" w:rsidP="00F872D0">
            <w:pPr>
              <w:rPr>
                <w:rFonts w:ascii="Calibri" w:hAnsi="Calibri" w:cs="Calibri"/>
                <w:b/>
                <w:szCs w:val="22"/>
              </w:rPr>
            </w:pPr>
            <w:r w:rsidRPr="00832597">
              <w:rPr>
                <w:rFonts w:ascii="Calibri" w:hAnsi="Calibri" w:cs="Calibri"/>
                <w:b/>
                <w:szCs w:val="22"/>
              </w:rPr>
              <w:t>(2</w:t>
            </w:r>
            <w:r w:rsidRPr="00832597">
              <w:rPr>
                <w:rFonts w:ascii="Calibri" w:hAnsi="Calibri" w:cs="Calibri"/>
                <w:b/>
                <w:szCs w:val="22"/>
                <w:vertAlign w:val="superscript"/>
              </w:rPr>
              <w:t>nd</w:t>
            </w:r>
            <w:r w:rsidRPr="00832597">
              <w:rPr>
                <w:rFonts w:ascii="Calibri" w:hAnsi="Calibri" w:cs="Calibri"/>
                <w:b/>
                <w:szCs w:val="22"/>
              </w:rPr>
              <w:t xml:space="preserve"> </w:t>
            </w:r>
            <w:proofErr w:type="spellStart"/>
            <w:r w:rsidRPr="00832597">
              <w:rPr>
                <w:rFonts w:ascii="Calibri" w:hAnsi="Calibri" w:cs="Calibri"/>
                <w:b/>
                <w:szCs w:val="22"/>
              </w:rPr>
              <w:t>Qtr</w:t>
            </w:r>
            <w:proofErr w:type="spellEnd"/>
            <w:r w:rsidRPr="00832597">
              <w:rPr>
                <w:rFonts w:ascii="Calibri" w:hAnsi="Calibri" w:cs="Calibri"/>
                <w:b/>
                <w:szCs w:val="22"/>
              </w:rPr>
              <w:t xml:space="preserve"> ONLY)</w:t>
            </w:r>
          </w:p>
        </w:tc>
        <w:tc>
          <w:tcPr>
            <w:tcW w:w="9571" w:type="dxa"/>
            <w:shd w:val="pct20" w:color="auto" w:fill="auto"/>
          </w:tcPr>
          <w:p w14:paraId="21A150DD" w14:textId="588F4E47" w:rsidR="00BF4B31" w:rsidRPr="00832597" w:rsidRDefault="00BF4B31" w:rsidP="00F872D0">
            <w:pPr>
              <w:rPr>
                <w:rFonts w:ascii="Calibri" w:hAnsi="Calibri" w:cs="Calibri"/>
                <w:szCs w:val="22"/>
              </w:rPr>
            </w:pPr>
            <w:r w:rsidRPr="00832597">
              <w:rPr>
                <w:rFonts w:ascii="Calibri" w:hAnsi="Calibri" w:cs="Calibri"/>
                <w:szCs w:val="22"/>
              </w:rPr>
              <w:t xml:space="preserve">Students prepare all materials necessary for the audition and perform for judges. Score received at the audition will determine </w:t>
            </w:r>
            <w:r w:rsidR="00FF73AA" w:rsidRPr="00832597">
              <w:rPr>
                <w:rFonts w:ascii="Calibri" w:hAnsi="Calibri" w:cs="Calibri"/>
                <w:szCs w:val="22"/>
              </w:rPr>
              <w:t>points</w:t>
            </w:r>
            <w:r w:rsidRPr="00832597">
              <w:rPr>
                <w:rFonts w:ascii="Calibri" w:hAnsi="Calibri" w:cs="Calibri"/>
                <w:szCs w:val="22"/>
              </w:rPr>
              <w:t>.</w:t>
            </w:r>
          </w:p>
        </w:tc>
      </w:tr>
      <w:tr w:rsidR="00BF4B31" w:rsidRPr="00832597" w14:paraId="209B64FD" w14:textId="77777777" w:rsidTr="00832597">
        <w:tc>
          <w:tcPr>
            <w:tcW w:w="1620" w:type="dxa"/>
            <w:tcBorders>
              <w:bottom w:val="single" w:sz="4" w:space="0" w:color="auto"/>
            </w:tcBorders>
            <w:shd w:val="clear" w:color="auto" w:fill="auto"/>
          </w:tcPr>
          <w:p w14:paraId="7B529C0E" w14:textId="77777777" w:rsidR="00BF4B31" w:rsidRPr="00832597" w:rsidRDefault="00BF4B31" w:rsidP="00F872D0">
            <w:pPr>
              <w:rPr>
                <w:rFonts w:ascii="Calibri" w:hAnsi="Calibri" w:cs="Calibri"/>
                <w:szCs w:val="22"/>
              </w:rPr>
            </w:pPr>
            <w:r w:rsidRPr="00832597">
              <w:rPr>
                <w:rFonts w:ascii="Calibri" w:hAnsi="Calibri" w:cs="Calibri"/>
                <w:szCs w:val="22"/>
              </w:rPr>
              <w:t>8-10</w:t>
            </w:r>
          </w:p>
        </w:tc>
        <w:tc>
          <w:tcPr>
            <w:tcW w:w="3199" w:type="dxa"/>
            <w:tcBorders>
              <w:bottom w:val="single" w:sz="4" w:space="0" w:color="auto"/>
            </w:tcBorders>
            <w:shd w:val="clear" w:color="auto" w:fill="auto"/>
          </w:tcPr>
          <w:p w14:paraId="2B39C13E" w14:textId="77777777" w:rsidR="00BF4B31" w:rsidRPr="00832597" w:rsidRDefault="00BF4B31" w:rsidP="00F872D0">
            <w:pPr>
              <w:rPr>
                <w:rFonts w:ascii="Calibri" w:hAnsi="Calibri" w:cs="Calibri"/>
                <w:szCs w:val="22"/>
              </w:rPr>
            </w:pPr>
            <w:r w:rsidRPr="00832597">
              <w:rPr>
                <w:rFonts w:ascii="Calibri" w:hAnsi="Calibri" w:cs="Calibri"/>
                <w:szCs w:val="22"/>
              </w:rPr>
              <w:t xml:space="preserve">Solo and Ensemble Festival </w:t>
            </w:r>
          </w:p>
          <w:p w14:paraId="61B7409D" w14:textId="77777777" w:rsidR="00BF4B31" w:rsidRPr="00832597" w:rsidRDefault="00BF4B31" w:rsidP="00F872D0">
            <w:pPr>
              <w:rPr>
                <w:rFonts w:ascii="Calibri" w:hAnsi="Calibri" w:cs="Calibri"/>
                <w:b/>
                <w:szCs w:val="22"/>
              </w:rPr>
            </w:pPr>
            <w:r w:rsidRPr="00832597">
              <w:rPr>
                <w:rFonts w:ascii="Calibri" w:hAnsi="Calibri" w:cs="Calibri"/>
                <w:b/>
                <w:szCs w:val="22"/>
              </w:rPr>
              <w:t>(4</w:t>
            </w:r>
            <w:r w:rsidRPr="00832597">
              <w:rPr>
                <w:rFonts w:ascii="Calibri" w:hAnsi="Calibri" w:cs="Calibri"/>
                <w:b/>
                <w:szCs w:val="22"/>
                <w:vertAlign w:val="superscript"/>
              </w:rPr>
              <w:t>th</w:t>
            </w:r>
            <w:r w:rsidRPr="00832597">
              <w:rPr>
                <w:rFonts w:ascii="Calibri" w:hAnsi="Calibri" w:cs="Calibri"/>
                <w:b/>
                <w:szCs w:val="22"/>
              </w:rPr>
              <w:t xml:space="preserve"> </w:t>
            </w:r>
            <w:proofErr w:type="spellStart"/>
            <w:r w:rsidRPr="00832597">
              <w:rPr>
                <w:rFonts w:ascii="Calibri" w:hAnsi="Calibri" w:cs="Calibri"/>
                <w:b/>
                <w:szCs w:val="22"/>
              </w:rPr>
              <w:t>Qtr</w:t>
            </w:r>
            <w:proofErr w:type="spellEnd"/>
            <w:r w:rsidRPr="00832597">
              <w:rPr>
                <w:rFonts w:ascii="Calibri" w:hAnsi="Calibri" w:cs="Calibri"/>
                <w:b/>
                <w:szCs w:val="22"/>
              </w:rPr>
              <w:t xml:space="preserve"> ONLY)</w:t>
            </w:r>
          </w:p>
        </w:tc>
        <w:tc>
          <w:tcPr>
            <w:tcW w:w="9571" w:type="dxa"/>
            <w:tcBorders>
              <w:bottom w:val="single" w:sz="4" w:space="0" w:color="auto"/>
            </w:tcBorders>
            <w:shd w:val="clear" w:color="auto" w:fill="auto"/>
          </w:tcPr>
          <w:p w14:paraId="4E369FC0" w14:textId="77777777" w:rsidR="00BF4B31" w:rsidRPr="00832597" w:rsidRDefault="00BF4B31" w:rsidP="00F872D0">
            <w:pPr>
              <w:rPr>
                <w:rFonts w:ascii="Calibri" w:hAnsi="Calibri" w:cs="Calibri"/>
                <w:szCs w:val="22"/>
              </w:rPr>
            </w:pPr>
            <w:r w:rsidRPr="00832597">
              <w:rPr>
                <w:rFonts w:ascii="Calibri" w:hAnsi="Calibri" w:cs="Calibri"/>
                <w:szCs w:val="22"/>
              </w:rPr>
              <w:t>Students prepare and perform a solo/duet/trio, etc. for a judge. Ratings of superior will receive 10 points and ratings of Excellent will receive 8. Those receiving a rating lower than Excellent will not receive project credit. (Registration information will be posted around February)</w:t>
            </w:r>
          </w:p>
        </w:tc>
      </w:tr>
      <w:tr w:rsidR="00BF4B31" w:rsidRPr="00832597" w14:paraId="5E5578C8" w14:textId="77777777" w:rsidTr="00832597">
        <w:tc>
          <w:tcPr>
            <w:tcW w:w="1620" w:type="dxa"/>
            <w:tcBorders>
              <w:bottom w:val="single" w:sz="4" w:space="0" w:color="auto"/>
            </w:tcBorders>
            <w:shd w:val="pct20" w:color="auto" w:fill="auto"/>
          </w:tcPr>
          <w:p w14:paraId="047E0865" w14:textId="77777777" w:rsidR="00BF4B31" w:rsidRPr="00832597" w:rsidRDefault="00BF4B31" w:rsidP="00F872D0">
            <w:pPr>
              <w:rPr>
                <w:rFonts w:ascii="Calibri" w:hAnsi="Calibri" w:cs="Calibri"/>
                <w:szCs w:val="22"/>
              </w:rPr>
            </w:pPr>
            <w:r w:rsidRPr="00832597">
              <w:rPr>
                <w:rFonts w:ascii="Calibri" w:hAnsi="Calibri" w:cs="Calibri"/>
                <w:szCs w:val="22"/>
              </w:rPr>
              <w:t>2+</w:t>
            </w:r>
          </w:p>
        </w:tc>
        <w:tc>
          <w:tcPr>
            <w:tcW w:w="3199" w:type="dxa"/>
            <w:tcBorders>
              <w:bottom w:val="single" w:sz="4" w:space="0" w:color="auto"/>
            </w:tcBorders>
            <w:shd w:val="pct20" w:color="auto" w:fill="auto"/>
          </w:tcPr>
          <w:p w14:paraId="7214ACEE" w14:textId="77777777" w:rsidR="00BF4B31" w:rsidRPr="00832597" w:rsidRDefault="00BF4B31" w:rsidP="00F872D0">
            <w:pPr>
              <w:rPr>
                <w:rFonts w:ascii="Calibri" w:hAnsi="Calibri" w:cs="Calibri"/>
                <w:szCs w:val="22"/>
              </w:rPr>
            </w:pPr>
            <w:r w:rsidRPr="00832597">
              <w:rPr>
                <w:rFonts w:ascii="Calibri" w:hAnsi="Calibri" w:cs="Calibri"/>
                <w:szCs w:val="22"/>
              </w:rPr>
              <w:t>Private Lessons</w:t>
            </w:r>
          </w:p>
        </w:tc>
        <w:tc>
          <w:tcPr>
            <w:tcW w:w="9571" w:type="dxa"/>
            <w:tcBorders>
              <w:bottom w:val="single" w:sz="4" w:space="0" w:color="auto"/>
            </w:tcBorders>
            <w:shd w:val="pct20" w:color="auto" w:fill="auto"/>
          </w:tcPr>
          <w:p w14:paraId="1E3B270A" w14:textId="77777777" w:rsidR="00BF4B31" w:rsidRPr="00832597" w:rsidRDefault="00BF4B31" w:rsidP="00F872D0">
            <w:pPr>
              <w:rPr>
                <w:rFonts w:ascii="Calibri" w:hAnsi="Calibri" w:cs="Calibri"/>
                <w:szCs w:val="22"/>
              </w:rPr>
            </w:pPr>
            <w:r w:rsidRPr="00832597">
              <w:rPr>
                <w:rFonts w:ascii="Calibri" w:hAnsi="Calibri" w:cs="Calibri"/>
                <w:szCs w:val="22"/>
              </w:rPr>
              <w:t xml:space="preserve">Private Lessons are the best way for students to get better at playing their instrument and to get regular individual feedback. 1 lesson = 2 points. </w:t>
            </w:r>
            <w:hyperlink r:id="rId6" w:history="1">
              <w:r w:rsidRPr="00832597">
                <w:rPr>
                  <w:rStyle w:val="Hyperlink"/>
                  <w:rFonts w:ascii="Calibri" w:hAnsi="Calibri" w:cs="Calibri"/>
                  <w:szCs w:val="22"/>
                </w:rPr>
                <w:t>Reflection Form</w:t>
              </w:r>
            </w:hyperlink>
            <w:r w:rsidRPr="00832597">
              <w:rPr>
                <w:rFonts w:ascii="Calibri" w:hAnsi="Calibri" w:cs="Calibri"/>
                <w:szCs w:val="22"/>
              </w:rPr>
              <w:t xml:space="preserve"> must be submitted for credit!  More information on website.</w:t>
            </w:r>
          </w:p>
        </w:tc>
      </w:tr>
      <w:tr w:rsidR="00BF4B31" w:rsidRPr="00832597" w14:paraId="260EE6EC" w14:textId="77777777" w:rsidTr="00832597">
        <w:tc>
          <w:tcPr>
            <w:tcW w:w="1620" w:type="dxa"/>
            <w:tcBorders>
              <w:bottom w:val="single" w:sz="4" w:space="0" w:color="auto"/>
            </w:tcBorders>
            <w:shd w:val="clear" w:color="auto" w:fill="auto"/>
          </w:tcPr>
          <w:p w14:paraId="10077BCF" w14:textId="77777777" w:rsidR="00BF4B31" w:rsidRPr="00832597" w:rsidRDefault="00BF4B31" w:rsidP="00F872D0">
            <w:pPr>
              <w:rPr>
                <w:rFonts w:ascii="Calibri" w:hAnsi="Calibri" w:cs="Calibri"/>
                <w:szCs w:val="22"/>
              </w:rPr>
            </w:pPr>
            <w:r w:rsidRPr="00832597">
              <w:rPr>
                <w:rFonts w:ascii="Calibri" w:hAnsi="Calibri" w:cs="Calibri"/>
                <w:szCs w:val="22"/>
              </w:rPr>
              <w:t>1+</w:t>
            </w:r>
          </w:p>
        </w:tc>
        <w:tc>
          <w:tcPr>
            <w:tcW w:w="3199" w:type="dxa"/>
            <w:tcBorders>
              <w:bottom w:val="single" w:sz="4" w:space="0" w:color="auto"/>
            </w:tcBorders>
            <w:shd w:val="clear" w:color="auto" w:fill="auto"/>
          </w:tcPr>
          <w:p w14:paraId="0A255DF0" w14:textId="77777777" w:rsidR="00BF4B31" w:rsidRPr="00832597" w:rsidRDefault="00BF4B31" w:rsidP="00F872D0">
            <w:pPr>
              <w:rPr>
                <w:rFonts w:ascii="Calibri" w:hAnsi="Calibri" w:cs="Calibri"/>
                <w:szCs w:val="22"/>
              </w:rPr>
            </w:pPr>
            <w:r w:rsidRPr="00832597">
              <w:rPr>
                <w:rFonts w:ascii="Calibri" w:hAnsi="Calibri" w:cs="Calibri"/>
                <w:szCs w:val="22"/>
              </w:rPr>
              <w:t>Outside Musical Ensembles</w:t>
            </w:r>
          </w:p>
        </w:tc>
        <w:tc>
          <w:tcPr>
            <w:tcW w:w="9571" w:type="dxa"/>
            <w:tcBorders>
              <w:bottom w:val="single" w:sz="4" w:space="0" w:color="auto"/>
            </w:tcBorders>
            <w:shd w:val="clear" w:color="auto" w:fill="auto"/>
          </w:tcPr>
          <w:p w14:paraId="56917A55" w14:textId="77777777" w:rsidR="00BF4B31" w:rsidRPr="00832597" w:rsidRDefault="00BF4B31" w:rsidP="00F872D0">
            <w:pPr>
              <w:rPr>
                <w:rFonts w:ascii="Calibri" w:hAnsi="Calibri" w:cs="Calibri"/>
                <w:szCs w:val="22"/>
              </w:rPr>
            </w:pPr>
            <w:r w:rsidRPr="00832597">
              <w:rPr>
                <w:rFonts w:ascii="Calibri" w:hAnsi="Calibri" w:cs="Calibri"/>
                <w:szCs w:val="22"/>
              </w:rPr>
              <w:t>Students may receive credit for participating in outside musical ensembles (</w:t>
            </w:r>
            <w:proofErr w:type="gramStart"/>
            <w:r w:rsidRPr="00832597">
              <w:rPr>
                <w:rFonts w:ascii="Calibri" w:hAnsi="Calibri" w:cs="Calibri"/>
                <w:szCs w:val="22"/>
              </w:rPr>
              <w:t>e.g.</w:t>
            </w:r>
            <w:proofErr w:type="gramEnd"/>
            <w:r w:rsidRPr="00832597">
              <w:rPr>
                <w:rFonts w:ascii="Calibri" w:hAnsi="Calibri" w:cs="Calibri"/>
                <w:szCs w:val="22"/>
              </w:rPr>
              <w:t xml:space="preserve"> Youth Orchestra, Jazz Band, Religious Ensembles). Students will receive 1 point for each rehearsal and 2 for a performance. A </w:t>
            </w:r>
            <w:hyperlink r:id="rId7" w:history="1">
              <w:r w:rsidRPr="00832597">
                <w:rPr>
                  <w:rStyle w:val="Hyperlink"/>
                  <w:rFonts w:ascii="Calibri" w:hAnsi="Calibri" w:cs="Calibri"/>
                  <w:szCs w:val="22"/>
                </w:rPr>
                <w:t>Verification Form</w:t>
              </w:r>
            </w:hyperlink>
            <w:r w:rsidRPr="00832597">
              <w:rPr>
                <w:rFonts w:ascii="Calibri" w:hAnsi="Calibri" w:cs="Calibri"/>
                <w:szCs w:val="22"/>
              </w:rPr>
              <w:t xml:space="preserve"> must be submitted to get credit!</w:t>
            </w:r>
          </w:p>
        </w:tc>
      </w:tr>
      <w:tr w:rsidR="00BF4B31" w:rsidRPr="00832597" w14:paraId="460E2410" w14:textId="77777777" w:rsidTr="00832597">
        <w:tc>
          <w:tcPr>
            <w:tcW w:w="1620" w:type="dxa"/>
            <w:tcBorders>
              <w:bottom w:val="single" w:sz="4" w:space="0" w:color="auto"/>
            </w:tcBorders>
            <w:shd w:val="pct20" w:color="auto" w:fill="auto"/>
          </w:tcPr>
          <w:p w14:paraId="24BDAF9F" w14:textId="44D0D800" w:rsidR="00BF4B31" w:rsidRPr="00832597" w:rsidRDefault="00BF4B31" w:rsidP="00F872D0">
            <w:pPr>
              <w:rPr>
                <w:rFonts w:ascii="Calibri" w:hAnsi="Calibri" w:cs="Calibri"/>
                <w:szCs w:val="22"/>
              </w:rPr>
            </w:pPr>
            <w:r w:rsidRPr="00832597">
              <w:rPr>
                <w:rFonts w:ascii="Calibri" w:hAnsi="Calibri" w:cs="Calibri"/>
                <w:szCs w:val="22"/>
              </w:rPr>
              <w:t>2</w:t>
            </w:r>
            <w:r w:rsidR="00887734" w:rsidRPr="00832597">
              <w:rPr>
                <w:rFonts w:ascii="Calibri" w:hAnsi="Calibri" w:cs="Calibri"/>
                <w:szCs w:val="22"/>
              </w:rPr>
              <w:t>+</w:t>
            </w:r>
          </w:p>
        </w:tc>
        <w:tc>
          <w:tcPr>
            <w:tcW w:w="3199" w:type="dxa"/>
            <w:tcBorders>
              <w:bottom w:val="single" w:sz="4" w:space="0" w:color="auto"/>
            </w:tcBorders>
            <w:shd w:val="pct20" w:color="auto" w:fill="auto"/>
          </w:tcPr>
          <w:p w14:paraId="1C072FF8" w14:textId="77777777" w:rsidR="00BF4B31" w:rsidRPr="00832597" w:rsidRDefault="00BF4B31" w:rsidP="00F872D0">
            <w:pPr>
              <w:rPr>
                <w:rFonts w:ascii="Calibri" w:hAnsi="Calibri" w:cs="Calibri"/>
                <w:szCs w:val="22"/>
              </w:rPr>
            </w:pPr>
            <w:r w:rsidRPr="00832597">
              <w:rPr>
                <w:rFonts w:ascii="Calibri" w:hAnsi="Calibri" w:cs="Calibri"/>
                <w:szCs w:val="22"/>
              </w:rPr>
              <w:t>Goal Setting Practice Card</w:t>
            </w:r>
          </w:p>
        </w:tc>
        <w:tc>
          <w:tcPr>
            <w:tcW w:w="9571" w:type="dxa"/>
            <w:tcBorders>
              <w:bottom w:val="single" w:sz="4" w:space="0" w:color="auto"/>
            </w:tcBorders>
            <w:shd w:val="pct20" w:color="auto" w:fill="auto"/>
          </w:tcPr>
          <w:p w14:paraId="5AC80254" w14:textId="05E97042" w:rsidR="00BF4B31" w:rsidRPr="00832597" w:rsidRDefault="00BF4B31" w:rsidP="00F872D0">
            <w:pPr>
              <w:rPr>
                <w:rFonts w:ascii="Calibri" w:hAnsi="Calibri" w:cs="Calibri"/>
                <w:szCs w:val="22"/>
              </w:rPr>
            </w:pPr>
            <w:r w:rsidRPr="00832597">
              <w:rPr>
                <w:rFonts w:ascii="Calibri" w:hAnsi="Calibri" w:cs="Calibri"/>
                <w:szCs w:val="22"/>
              </w:rPr>
              <w:t>Complete a</w:t>
            </w:r>
            <w:r w:rsidR="00887734" w:rsidRPr="00832597">
              <w:rPr>
                <w:rFonts w:ascii="Calibri" w:hAnsi="Calibri" w:cs="Calibri"/>
                <w:szCs w:val="22"/>
              </w:rPr>
              <w:t xml:space="preserve"> week</w:t>
            </w:r>
            <w:r w:rsidR="00832597">
              <w:rPr>
                <w:rFonts w:ascii="Calibri" w:hAnsi="Calibri" w:cs="Calibri"/>
                <w:szCs w:val="22"/>
              </w:rPr>
              <w:t>-</w:t>
            </w:r>
            <w:r w:rsidR="00887734" w:rsidRPr="00832597">
              <w:rPr>
                <w:rFonts w:ascii="Calibri" w:hAnsi="Calibri" w:cs="Calibri"/>
                <w:szCs w:val="22"/>
              </w:rPr>
              <w:t>long</w:t>
            </w:r>
            <w:r w:rsidRPr="00832597">
              <w:rPr>
                <w:rFonts w:ascii="Calibri" w:hAnsi="Calibri" w:cs="Calibri"/>
                <w:szCs w:val="22"/>
              </w:rPr>
              <w:t xml:space="preserve"> </w:t>
            </w:r>
            <w:r w:rsidRPr="00832597">
              <w:rPr>
                <w:rFonts w:ascii="Calibri" w:hAnsi="Calibri" w:cs="Calibri"/>
                <w:b/>
                <w:bCs/>
                <w:szCs w:val="22"/>
              </w:rPr>
              <w:t>IDEA Journal</w:t>
            </w:r>
            <w:r w:rsidRPr="00832597">
              <w:rPr>
                <w:rFonts w:ascii="Calibri" w:hAnsi="Calibri" w:cs="Calibri"/>
                <w:szCs w:val="22"/>
              </w:rPr>
              <w:t xml:space="preserve">. Use </w:t>
            </w:r>
            <w:r w:rsidRPr="00832597">
              <w:rPr>
                <w:rFonts w:ascii="Calibri" w:hAnsi="Calibri" w:cs="Calibri"/>
                <w:b/>
                <w:bCs/>
                <w:szCs w:val="22"/>
              </w:rPr>
              <w:t>The Big IDEA</w:t>
            </w:r>
            <w:r w:rsidRPr="00832597">
              <w:rPr>
                <w:rFonts w:ascii="Calibri" w:hAnsi="Calibri" w:cs="Calibri"/>
                <w:szCs w:val="22"/>
              </w:rPr>
              <w:t xml:space="preserve"> and </w:t>
            </w:r>
            <w:r w:rsidRPr="00832597">
              <w:rPr>
                <w:rFonts w:ascii="Calibri" w:hAnsi="Calibri" w:cs="Calibri"/>
                <w:b/>
                <w:bCs/>
                <w:szCs w:val="22"/>
              </w:rPr>
              <w:t>Practice Strategies Guide</w:t>
            </w:r>
            <w:r w:rsidRPr="00832597">
              <w:rPr>
                <w:rFonts w:ascii="Calibri" w:hAnsi="Calibri" w:cs="Calibri"/>
                <w:szCs w:val="22"/>
              </w:rPr>
              <w:t xml:space="preserve"> to find the best way to practice the skill you are working on. </w:t>
            </w:r>
          </w:p>
        </w:tc>
      </w:tr>
      <w:tr w:rsidR="00BF4B31" w:rsidRPr="00832597" w14:paraId="5908D4FE" w14:textId="77777777" w:rsidTr="00832597">
        <w:tc>
          <w:tcPr>
            <w:tcW w:w="1620" w:type="dxa"/>
            <w:tcBorders>
              <w:bottom w:val="single" w:sz="4" w:space="0" w:color="auto"/>
            </w:tcBorders>
            <w:shd w:val="clear" w:color="auto" w:fill="auto"/>
          </w:tcPr>
          <w:p w14:paraId="278A4198" w14:textId="529DC5B1" w:rsidR="00BF4B31" w:rsidRPr="00832597" w:rsidRDefault="00BF4B31" w:rsidP="00F872D0">
            <w:pPr>
              <w:rPr>
                <w:rFonts w:ascii="Calibri" w:hAnsi="Calibri" w:cs="Calibri"/>
                <w:szCs w:val="22"/>
              </w:rPr>
            </w:pPr>
            <w:r w:rsidRPr="00832597">
              <w:rPr>
                <w:rFonts w:ascii="Calibri" w:hAnsi="Calibri" w:cs="Calibri"/>
                <w:szCs w:val="22"/>
              </w:rPr>
              <w:t>2</w:t>
            </w:r>
            <w:r w:rsidR="00887734" w:rsidRPr="00832597">
              <w:rPr>
                <w:rFonts w:ascii="Calibri" w:hAnsi="Calibri" w:cs="Calibri"/>
                <w:szCs w:val="22"/>
              </w:rPr>
              <w:t>+</w:t>
            </w:r>
          </w:p>
        </w:tc>
        <w:tc>
          <w:tcPr>
            <w:tcW w:w="3199" w:type="dxa"/>
            <w:tcBorders>
              <w:bottom w:val="single" w:sz="4" w:space="0" w:color="auto"/>
            </w:tcBorders>
            <w:shd w:val="clear" w:color="auto" w:fill="auto"/>
          </w:tcPr>
          <w:p w14:paraId="7E033E81" w14:textId="77777777" w:rsidR="00BF4B31" w:rsidRPr="00832597" w:rsidRDefault="00BF4B31" w:rsidP="00F872D0">
            <w:pPr>
              <w:rPr>
                <w:rFonts w:ascii="Calibri" w:hAnsi="Calibri" w:cs="Calibri"/>
                <w:szCs w:val="22"/>
              </w:rPr>
            </w:pPr>
            <w:r w:rsidRPr="00832597">
              <w:rPr>
                <w:rFonts w:ascii="Calibri" w:hAnsi="Calibri" w:cs="Calibri"/>
                <w:szCs w:val="22"/>
              </w:rPr>
              <w:t>Practice Video</w:t>
            </w:r>
          </w:p>
        </w:tc>
        <w:tc>
          <w:tcPr>
            <w:tcW w:w="9571" w:type="dxa"/>
            <w:tcBorders>
              <w:bottom w:val="single" w:sz="4" w:space="0" w:color="auto"/>
            </w:tcBorders>
            <w:shd w:val="clear" w:color="auto" w:fill="auto"/>
          </w:tcPr>
          <w:p w14:paraId="592F2F38" w14:textId="2B7D76EE" w:rsidR="00832597" w:rsidRDefault="00BF4B31" w:rsidP="00F872D0">
            <w:pPr>
              <w:rPr>
                <w:rFonts w:ascii="Calibri" w:hAnsi="Calibri" w:cs="Calibri"/>
              </w:rPr>
            </w:pPr>
            <w:r w:rsidRPr="00832597">
              <w:rPr>
                <w:rFonts w:ascii="Calibri" w:hAnsi="Calibri" w:cs="Calibri"/>
                <w:szCs w:val="22"/>
              </w:rPr>
              <w:t xml:space="preserve">Watch the </w:t>
            </w:r>
            <w:hyperlink r:id="rId8" w:history="1">
              <w:r w:rsidRPr="00832597">
                <w:rPr>
                  <w:rStyle w:val="Hyperlink"/>
                  <w:rFonts w:ascii="Calibri" w:hAnsi="Calibri" w:cs="Calibri"/>
                  <w:szCs w:val="22"/>
                </w:rPr>
                <w:t>P</w:t>
              </w:r>
              <w:r w:rsidRPr="00832597">
                <w:rPr>
                  <w:rStyle w:val="Hyperlink"/>
                  <w:rFonts w:ascii="Calibri" w:hAnsi="Calibri" w:cs="Calibri"/>
                  <w:szCs w:val="22"/>
                </w:rPr>
                <w:t>r</w:t>
              </w:r>
              <w:r w:rsidRPr="00832597">
                <w:rPr>
                  <w:rStyle w:val="Hyperlink"/>
                  <w:rFonts w:ascii="Calibri" w:hAnsi="Calibri" w:cs="Calibri"/>
                  <w:szCs w:val="22"/>
                </w:rPr>
                <w:t>actice Strategies video</w:t>
              </w:r>
            </w:hyperlink>
            <w:r w:rsidR="00832597" w:rsidRPr="00832597">
              <w:rPr>
                <w:rStyle w:val="Hyperlink"/>
                <w:rFonts w:ascii="Calibri" w:hAnsi="Calibri" w:cs="Calibri"/>
                <w:szCs w:val="22"/>
              </w:rPr>
              <w:t xml:space="preserve"> </w:t>
            </w:r>
            <w:r w:rsidR="00832597" w:rsidRPr="00832597">
              <w:rPr>
                <w:rFonts w:ascii="Calibri" w:hAnsi="Calibri" w:cs="Calibri"/>
              </w:rPr>
              <w:t>at practicewithpurpose.net</w:t>
            </w:r>
            <w:r w:rsidR="00832597">
              <w:rPr>
                <w:rFonts w:ascii="Calibri" w:hAnsi="Calibri" w:cs="Calibri"/>
              </w:rPr>
              <w:t>/videos</w:t>
            </w:r>
          </w:p>
          <w:p w14:paraId="5D81D658" w14:textId="35034307" w:rsidR="00BF4B31" w:rsidRPr="00832597" w:rsidRDefault="00BF4B31" w:rsidP="00F872D0">
            <w:pPr>
              <w:rPr>
                <w:rFonts w:ascii="Calibri" w:hAnsi="Calibri" w:cs="Calibri"/>
                <w:szCs w:val="22"/>
              </w:rPr>
            </w:pPr>
            <w:r w:rsidRPr="00832597">
              <w:rPr>
                <w:rFonts w:ascii="Calibri" w:hAnsi="Calibri" w:cs="Calibri"/>
                <w:szCs w:val="22"/>
              </w:rPr>
              <w:t xml:space="preserve">Create and submit your own practice video using </w:t>
            </w:r>
            <w:r w:rsidRPr="00832597">
              <w:rPr>
                <w:rFonts w:ascii="Calibri" w:hAnsi="Calibri" w:cs="Calibri"/>
                <w:b/>
                <w:bCs/>
                <w:szCs w:val="22"/>
              </w:rPr>
              <w:t>The Big IDEA</w:t>
            </w:r>
            <w:r w:rsidRPr="00832597">
              <w:rPr>
                <w:rFonts w:ascii="Calibri" w:hAnsi="Calibri" w:cs="Calibri"/>
                <w:szCs w:val="22"/>
              </w:rPr>
              <w:t xml:space="preserve"> model. </w:t>
            </w:r>
          </w:p>
        </w:tc>
      </w:tr>
      <w:tr w:rsidR="00BF4B31" w:rsidRPr="00832597" w14:paraId="30D7C8A3" w14:textId="77777777" w:rsidTr="00832597">
        <w:tc>
          <w:tcPr>
            <w:tcW w:w="1620" w:type="dxa"/>
            <w:tcBorders>
              <w:bottom w:val="single" w:sz="4" w:space="0" w:color="auto"/>
            </w:tcBorders>
            <w:shd w:val="pct20" w:color="auto" w:fill="auto"/>
          </w:tcPr>
          <w:p w14:paraId="42E00B1C" w14:textId="77777777" w:rsidR="00BF4B31" w:rsidRPr="00832597" w:rsidRDefault="00BF4B31" w:rsidP="00F872D0">
            <w:pPr>
              <w:rPr>
                <w:rFonts w:ascii="Calibri" w:hAnsi="Calibri" w:cs="Calibri"/>
                <w:szCs w:val="22"/>
              </w:rPr>
            </w:pPr>
            <w:r w:rsidRPr="00832597">
              <w:rPr>
                <w:rFonts w:ascii="Calibri" w:hAnsi="Calibri" w:cs="Calibri"/>
                <w:szCs w:val="22"/>
              </w:rPr>
              <w:t>3</w:t>
            </w:r>
          </w:p>
        </w:tc>
        <w:tc>
          <w:tcPr>
            <w:tcW w:w="3199" w:type="dxa"/>
            <w:tcBorders>
              <w:bottom w:val="single" w:sz="4" w:space="0" w:color="auto"/>
            </w:tcBorders>
            <w:shd w:val="pct20" w:color="auto" w:fill="auto"/>
          </w:tcPr>
          <w:p w14:paraId="28170E29" w14:textId="77777777" w:rsidR="00BF4B31" w:rsidRPr="00832597" w:rsidRDefault="00BF4B31" w:rsidP="00F872D0">
            <w:pPr>
              <w:rPr>
                <w:rFonts w:ascii="Calibri" w:hAnsi="Calibri" w:cs="Calibri"/>
                <w:szCs w:val="22"/>
              </w:rPr>
            </w:pPr>
            <w:r w:rsidRPr="00832597">
              <w:rPr>
                <w:rFonts w:ascii="Calibri" w:hAnsi="Calibri" w:cs="Calibri"/>
                <w:szCs w:val="22"/>
              </w:rPr>
              <w:t>Etude Performance</w:t>
            </w:r>
          </w:p>
        </w:tc>
        <w:tc>
          <w:tcPr>
            <w:tcW w:w="9571" w:type="dxa"/>
            <w:tcBorders>
              <w:bottom w:val="single" w:sz="4" w:space="0" w:color="auto"/>
            </w:tcBorders>
            <w:shd w:val="pct20" w:color="auto" w:fill="auto"/>
          </w:tcPr>
          <w:p w14:paraId="1786FE55" w14:textId="1E86BDBD" w:rsidR="00BF4B31" w:rsidRPr="00832597" w:rsidRDefault="00BF4B31" w:rsidP="00F872D0">
            <w:pPr>
              <w:rPr>
                <w:rFonts w:ascii="Calibri" w:hAnsi="Calibri" w:cs="Calibri"/>
                <w:szCs w:val="22"/>
              </w:rPr>
            </w:pPr>
            <w:r w:rsidRPr="00832597">
              <w:rPr>
                <w:rFonts w:ascii="Calibri" w:hAnsi="Calibri" w:cs="Calibri"/>
                <w:szCs w:val="22"/>
              </w:rPr>
              <w:t xml:space="preserve">Prepare an etude or solo to performance quality and play it for their director. If you need assistance in finding music, please speak with the director at the start of the quarter.  </w:t>
            </w:r>
          </w:p>
        </w:tc>
      </w:tr>
      <w:tr w:rsidR="00BF4B31" w:rsidRPr="00832597" w14:paraId="1CFC1207" w14:textId="77777777" w:rsidTr="00832597">
        <w:tc>
          <w:tcPr>
            <w:tcW w:w="1620" w:type="dxa"/>
            <w:tcBorders>
              <w:bottom w:val="single" w:sz="4" w:space="0" w:color="auto"/>
            </w:tcBorders>
            <w:shd w:val="clear" w:color="auto" w:fill="auto"/>
          </w:tcPr>
          <w:p w14:paraId="6138F32C" w14:textId="227D534C" w:rsidR="00BF4B31" w:rsidRPr="00832597" w:rsidRDefault="00FF73AA" w:rsidP="00F872D0">
            <w:pPr>
              <w:rPr>
                <w:rFonts w:ascii="Calibri" w:hAnsi="Calibri" w:cs="Calibri"/>
                <w:szCs w:val="22"/>
              </w:rPr>
            </w:pPr>
            <w:r w:rsidRPr="00832597">
              <w:rPr>
                <w:rFonts w:ascii="Calibri" w:hAnsi="Calibri" w:cs="Calibri"/>
                <w:szCs w:val="22"/>
              </w:rPr>
              <w:t>5</w:t>
            </w:r>
          </w:p>
        </w:tc>
        <w:tc>
          <w:tcPr>
            <w:tcW w:w="3199" w:type="dxa"/>
            <w:tcBorders>
              <w:bottom w:val="single" w:sz="4" w:space="0" w:color="auto"/>
            </w:tcBorders>
            <w:shd w:val="clear" w:color="auto" w:fill="auto"/>
          </w:tcPr>
          <w:p w14:paraId="60D5D6A5" w14:textId="52F82AE1" w:rsidR="00BF4B31" w:rsidRPr="00832597" w:rsidRDefault="00BF4B31" w:rsidP="00F872D0">
            <w:pPr>
              <w:rPr>
                <w:rFonts w:ascii="Calibri" w:hAnsi="Calibri" w:cs="Calibri"/>
                <w:szCs w:val="22"/>
              </w:rPr>
            </w:pPr>
            <w:r w:rsidRPr="00832597">
              <w:rPr>
                <w:rFonts w:ascii="Calibri" w:hAnsi="Calibri" w:cs="Calibri"/>
                <w:szCs w:val="22"/>
              </w:rPr>
              <w:t xml:space="preserve">Listening </w:t>
            </w:r>
            <w:r w:rsidR="004844FF" w:rsidRPr="00832597">
              <w:rPr>
                <w:rFonts w:ascii="Calibri" w:hAnsi="Calibri" w:cs="Calibri"/>
                <w:szCs w:val="22"/>
              </w:rPr>
              <w:t>Project</w:t>
            </w:r>
            <w:r w:rsidRPr="00832597">
              <w:rPr>
                <w:rFonts w:ascii="Calibri" w:hAnsi="Calibri" w:cs="Calibri"/>
                <w:szCs w:val="22"/>
              </w:rPr>
              <w:t xml:space="preserve"> </w:t>
            </w:r>
          </w:p>
        </w:tc>
        <w:tc>
          <w:tcPr>
            <w:tcW w:w="9571" w:type="dxa"/>
            <w:tcBorders>
              <w:bottom w:val="single" w:sz="4" w:space="0" w:color="auto"/>
            </w:tcBorders>
            <w:shd w:val="clear" w:color="auto" w:fill="auto"/>
          </w:tcPr>
          <w:p w14:paraId="069854DB" w14:textId="0AAB5CF7" w:rsidR="00BF4B31" w:rsidRPr="00832597" w:rsidRDefault="00BF4B31" w:rsidP="00F872D0">
            <w:pPr>
              <w:rPr>
                <w:rFonts w:ascii="Calibri" w:hAnsi="Calibri" w:cs="Calibri"/>
                <w:szCs w:val="22"/>
                <w:u w:val="single"/>
              </w:rPr>
            </w:pPr>
            <w:r w:rsidRPr="00832597">
              <w:rPr>
                <w:rFonts w:ascii="Calibri" w:hAnsi="Calibri" w:cs="Calibri"/>
                <w:szCs w:val="22"/>
              </w:rPr>
              <w:t xml:space="preserve">Complete </w:t>
            </w:r>
            <w:r w:rsidR="00887734" w:rsidRPr="00832597">
              <w:rPr>
                <w:rFonts w:ascii="Calibri" w:hAnsi="Calibri" w:cs="Calibri"/>
                <w:szCs w:val="22"/>
              </w:rPr>
              <w:t>a</w:t>
            </w:r>
            <w:r w:rsidRPr="00832597">
              <w:rPr>
                <w:rFonts w:ascii="Calibri" w:hAnsi="Calibri" w:cs="Calibri"/>
                <w:szCs w:val="22"/>
              </w:rPr>
              <w:t xml:space="preserve"> </w:t>
            </w:r>
            <w:r w:rsidR="004844FF" w:rsidRPr="00832597">
              <w:rPr>
                <w:rFonts w:ascii="Calibri" w:hAnsi="Calibri" w:cs="Calibri"/>
                <w:szCs w:val="22"/>
              </w:rPr>
              <w:t xml:space="preserve">month-long </w:t>
            </w:r>
            <w:r w:rsidRPr="00832597">
              <w:rPr>
                <w:rFonts w:ascii="Calibri" w:hAnsi="Calibri" w:cs="Calibri"/>
                <w:color w:val="0000FF"/>
                <w:szCs w:val="22"/>
                <w:u w:val="single"/>
              </w:rPr>
              <w:t xml:space="preserve">Listening </w:t>
            </w:r>
            <w:r w:rsidR="004844FF" w:rsidRPr="00832597">
              <w:rPr>
                <w:rFonts w:ascii="Calibri" w:hAnsi="Calibri" w:cs="Calibri"/>
                <w:color w:val="0000FF"/>
                <w:szCs w:val="22"/>
                <w:u w:val="single"/>
              </w:rPr>
              <w:t>Project</w:t>
            </w:r>
            <w:r w:rsidR="004844FF" w:rsidRPr="00832597">
              <w:rPr>
                <w:rFonts w:ascii="Calibri" w:hAnsi="Calibri" w:cs="Calibri"/>
                <w:szCs w:val="22"/>
              </w:rPr>
              <w:t>. Make sure to do the reflection at the end of the assignmen</w:t>
            </w:r>
            <w:r w:rsidR="00887734" w:rsidRPr="00832597">
              <w:rPr>
                <w:rFonts w:ascii="Calibri" w:hAnsi="Calibri" w:cs="Calibri"/>
                <w:szCs w:val="22"/>
              </w:rPr>
              <w:t>t</w:t>
            </w:r>
            <w:r w:rsidR="004844FF" w:rsidRPr="00832597">
              <w:rPr>
                <w:rFonts w:ascii="Calibri" w:hAnsi="Calibri" w:cs="Calibri"/>
                <w:szCs w:val="22"/>
              </w:rPr>
              <w:t xml:space="preserve">. </w:t>
            </w:r>
            <w:bookmarkStart w:id="0" w:name="_Hlk116631277"/>
            <w:r w:rsidRPr="00832597">
              <w:rPr>
                <w:rFonts w:ascii="Calibri" w:hAnsi="Calibri" w:cs="Calibri"/>
                <w:szCs w:val="22"/>
              </w:rPr>
              <w:t>*This option may only be used ONCE per quarter*</w:t>
            </w:r>
            <w:bookmarkEnd w:id="0"/>
          </w:p>
        </w:tc>
      </w:tr>
      <w:tr w:rsidR="00BF4B31" w:rsidRPr="00832597" w14:paraId="26604B1D" w14:textId="77777777" w:rsidTr="00832597">
        <w:tc>
          <w:tcPr>
            <w:tcW w:w="1620" w:type="dxa"/>
            <w:shd w:val="pct20" w:color="auto" w:fill="auto"/>
          </w:tcPr>
          <w:p w14:paraId="0D4C606D" w14:textId="77777777" w:rsidR="00BF4B31" w:rsidRPr="00832597" w:rsidRDefault="00BF4B31" w:rsidP="00F872D0">
            <w:pPr>
              <w:rPr>
                <w:rFonts w:ascii="Calibri" w:hAnsi="Calibri" w:cs="Calibri"/>
                <w:szCs w:val="22"/>
              </w:rPr>
            </w:pPr>
            <w:r w:rsidRPr="00832597">
              <w:rPr>
                <w:rFonts w:ascii="Calibri" w:hAnsi="Calibri" w:cs="Calibri"/>
                <w:szCs w:val="22"/>
              </w:rPr>
              <w:t>3</w:t>
            </w:r>
          </w:p>
        </w:tc>
        <w:tc>
          <w:tcPr>
            <w:tcW w:w="3199" w:type="dxa"/>
            <w:shd w:val="pct20" w:color="auto" w:fill="auto"/>
          </w:tcPr>
          <w:p w14:paraId="461BECD2" w14:textId="77777777" w:rsidR="00BF4B31" w:rsidRPr="00832597" w:rsidRDefault="00BF4B31" w:rsidP="00F872D0">
            <w:pPr>
              <w:rPr>
                <w:rFonts w:ascii="Calibri" w:hAnsi="Calibri" w:cs="Calibri"/>
                <w:szCs w:val="22"/>
              </w:rPr>
            </w:pPr>
            <w:r w:rsidRPr="00832597">
              <w:rPr>
                <w:rFonts w:ascii="Calibri" w:hAnsi="Calibri" w:cs="Calibri"/>
                <w:szCs w:val="22"/>
              </w:rPr>
              <w:t>Essay</w:t>
            </w:r>
          </w:p>
        </w:tc>
        <w:tc>
          <w:tcPr>
            <w:tcW w:w="9571" w:type="dxa"/>
            <w:shd w:val="pct20" w:color="auto" w:fill="auto"/>
          </w:tcPr>
          <w:p w14:paraId="4ABF4253" w14:textId="3D5E9F6C" w:rsidR="00BF4B31" w:rsidRPr="00832597" w:rsidRDefault="00BF4B31" w:rsidP="00F872D0">
            <w:pPr>
              <w:rPr>
                <w:rFonts w:ascii="Calibri" w:hAnsi="Calibri" w:cs="Calibri"/>
                <w:szCs w:val="22"/>
              </w:rPr>
            </w:pPr>
            <w:r w:rsidRPr="00832597">
              <w:rPr>
                <w:rFonts w:ascii="Calibri" w:hAnsi="Calibri" w:cs="Calibri"/>
                <w:szCs w:val="22"/>
              </w:rPr>
              <w:t xml:space="preserve">Write a 3-paragraph essay on a music related topic. You must follow the </w:t>
            </w:r>
            <w:r w:rsidRPr="00832597">
              <w:rPr>
                <w:rFonts w:ascii="Calibri" w:hAnsi="Calibri" w:cs="Calibri"/>
                <w:color w:val="0000FF"/>
                <w:szCs w:val="22"/>
                <w:u w:val="single"/>
              </w:rPr>
              <w:t>Essay Guidelines</w:t>
            </w:r>
            <w:r w:rsidRPr="00832597">
              <w:rPr>
                <w:rFonts w:ascii="Calibri" w:hAnsi="Calibri" w:cs="Calibri"/>
                <w:szCs w:val="22"/>
                <w:u w:val="single"/>
              </w:rPr>
              <w:t>.</w:t>
            </w:r>
            <w:r w:rsidRPr="00832597">
              <w:rPr>
                <w:rFonts w:ascii="Calibri" w:hAnsi="Calibri" w:cs="Calibri"/>
                <w:szCs w:val="22"/>
              </w:rPr>
              <w:t xml:space="preserve"> </w:t>
            </w:r>
            <w:r w:rsidRPr="00832597">
              <w:rPr>
                <w:rFonts w:ascii="Calibri" w:hAnsi="Calibri" w:cs="Calibri"/>
                <w:i/>
                <w:szCs w:val="22"/>
              </w:rPr>
              <w:t xml:space="preserve">All topics must be cleared by the teacher first. </w:t>
            </w:r>
            <w:r w:rsidRPr="00832597">
              <w:rPr>
                <w:rFonts w:ascii="Calibri" w:hAnsi="Calibri" w:cs="Calibri"/>
                <w:szCs w:val="22"/>
              </w:rPr>
              <w:t>*This option may only be used ONCE per quarter*</w:t>
            </w:r>
          </w:p>
        </w:tc>
      </w:tr>
      <w:tr w:rsidR="00BF4B31" w:rsidRPr="00832597" w14:paraId="2E9A2842" w14:textId="77777777" w:rsidTr="00832597">
        <w:tc>
          <w:tcPr>
            <w:tcW w:w="1620" w:type="dxa"/>
            <w:shd w:val="clear" w:color="auto" w:fill="auto"/>
          </w:tcPr>
          <w:p w14:paraId="2900436B" w14:textId="0E93665F" w:rsidR="00BF4B31" w:rsidRPr="00832597" w:rsidRDefault="00FF73AA" w:rsidP="00F872D0">
            <w:pPr>
              <w:rPr>
                <w:rFonts w:ascii="Calibri" w:hAnsi="Calibri" w:cs="Calibri"/>
                <w:szCs w:val="22"/>
              </w:rPr>
            </w:pPr>
            <w:r w:rsidRPr="00832597">
              <w:rPr>
                <w:rFonts w:ascii="Calibri" w:hAnsi="Calibri" w:cs="Calibri"/>
                <w:szCs w:val="22"/>
              </w:rPr>
              <w:t>5</w:t>
            </w:r>
          </w:p>
        </w:tc>
        <w:tc>
          <w:tcPr>
            <w:tcW w:w="3199" w:type="dxa"/>
            <w:shd w:val="clear" w:color="auto" w:fill="auto"/>
          </w:tcPr>
          <w:p w14:paraId="0A271A8B" w14:textId="216A435B" w:rsidR="00BF4B31" w:rsidRPr="00832597" w:rsidRDefault="00BF4B31" w:rsidP="00F872D0">
            <w:pPr>
              <w:rPr>
                <w:rFonts w:ascii="Calibri" w:hAnsi="Calibri" w:cs="Calibri"/>
                <w:szCs w:val="22"/>
              </w:rPr>
            </w:pPr>
            <w:r w:rsidRPr="00832597">
              <w:rPr>
                <w:rFonts w:ascii="Calibri" w:hAnsi="Calibri" w:cs="Calibri"/>
                <w:szCs w:val="22"/>
              </w:rPr>
              <w:t xml:space="preserve">Scale </w:t>
            </w:r>
            <w:r w:rsidR="00FF73AA" w:rsidRPr="00832597">
              <w:rPr>
                <w:rFonts w:ascii="Calibri" w:hAnsi="Calibri" w:cs="Calibri"/>
                <w:szCs w:val="22"/>
              </w:rPr>
              <w:t>Challenge</w:t>
            </w:r>
          </w:p>
        </w:tc>
        <w:tc>
          <w:tcPr>
            <w:tcW w:w="9571" w:type="dxa"/>
            <w:shd w:val="clear" w:color="auto" w:fill="auto"/>
          </w:tcPr>
          <w:p w14:paraId="1FDB7043" w14:textId="77777777" w:rsidR="00BF4B31" w:rsidRPr="00832597" w:rsidRDefault="00FF73AA" w:rsidP="00F872D0">
            <w:pPr>
              <w:rPr>
                <w:rFonts w:ascii="Calibri" w:hAnsi="Calibri" w:cs="Calibri"/>
                <w:szCs w:val="22"/>
              </w:rPr>
            </w:pPr>
            <w:r w:rsidRPr="00832597">
              <w:rPr>
                <w:rFonts w:ascii="Calibri" w:hAnsi="Calibri" w:cs="Calibri"/>
                <w:szCs w:val="22"/>
              </w:rPr>
              <w:t xml:space="preserve">Record yourself playing five assigned scales. </w:t>
            </w:r>
          </w:p>
          <w:p w14:paraId="19320297" w14:textId="406E87E4" w:rsidR="004844FF" w:rsidRPr="00832597" w:rsidRDefault="004844FF" w:rsidP="00F872D0">
            <w:pPr>
              <w:rPr>
                <w:rFonts w:ascii="Calibri" w:hAnsi="Calibri" w:cs="Calibri"/>
                <w:szCs w:val="22"/>
              </w:rPr>
            </w:pPr>
            <w:r w:rsidRPr="00832597">
              <w:rPr>
                <w:rFonts w:ascii="Calibri" w:hAnsi="Calibri" w:cs="Calibri"/>
                <w:szCs w:val="22"/>
              </w:rPr>
              <w:t>*This option may only be used ONCE per quarter*</w:t>
            </w:r>
          </w:p>
        </w:tc>
      </w:tr>
    </w:tbl>
    <w:p w14:paraId="7B522517" w14:textId="73B38D26" w:rsidR="00BF4B31" w:rsidRDefault="00BF4B31">
      <w:pPr>
        <w:rPr>
          <w:rFonts w:ascii="Calibri" w:hAnsi="Calibri" w:cs="Calibri"/>
        </w:rPr>
      </w:pPr>
    </w:p>
    <w:p w14:paraId="4A3AEB75" w14:textId="25725F47" w:rsidR="00832597" w:rsidRPr="00832597" w:rsidRDefault="00832597">
      <w:pPr>
        <w:rPr>
          <w:rFonts w:ascii="Calibri" w:hAnsi="Calibri" w:cs="Calibri"/>
        </w:rPr>
      </w:pPr>
    </w:p>
    <w:sectPr w:rsidR="00832597" w:rsidRPr="00832597" w:rsidSect="00887734">
      <w:head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33F9F" w14:textId="77777777" w:rsidR="00DF642A" w:rsidRDefault="00DF642A" w:rsidP="00BF4B31">
      <w:r>
        <w:separator/>
      </w:r>
    </w:p>
  </w:endnote>
  <w:endnote w:type="continuationSeparator" w:id="0">
    <w:p w14:paraId="25564217" w14:textId="77777777" w:rsidR="00DF642A" w:rsidRDefault="00DF642A" w:rsidP="00BF4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kiest Guy">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B0584" w14:textId="77777777" w:rsidR="00DF642A" w:rsidRDefault="00DF642A" w:rsidP="00BF4B31">
      <w:r>
        <w:separator/>
      </w:r>
    </w:p>
  </w:footnote>
  <w:footnote w:type="continuationSeparator" w:id="0">
    <w:p w14:paraId="4AAFA79B" w14:textId="77777777" w:rsidR="00DF642A" w:rsidRDefault="00DF642A" w:rsidP="00BF4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500F6" w14:textId="71039D7C" w:rsidR="00BF4B31" w:rsidRDefault="00887734" w:rsidP="00BF4B31">
    <w:pPr>
      <w:pStyle w:val="Header"/>
      <w:tabs>
        <w:tab w:val="clear" w:pos="4680"/>
        <w:tab w:val="clear" w:pos="9360"/>
        <w:tab w:val="center" w:pos="5400"/>
      </w:tabs>
    </w:pPr>
    <w:r w:rsidRPr="00E16EF9">
      <w:rPr>
        <w:rFonts w:ascii="Century Gothic" w:hAnsi="Century Gothic"/>
        <w:bCs/>
        <w:noProof/>
        <w:sz w:val="32"/>
        <w:szCs w:val="32"/>
      </w:rPr>
      <w:drawing>
        <wp:anchor distT="0" distB="0" distL="114300" distR="114300" simplePos="0" relativeHeight="251660288" behindDoc="0" locked="0" layoutInCell="1" allowOverlap="1" wp14:anchorId="4AF23021" wp14:editId="256CB03F">
          <wp:simplePos x="0" y="0"/>
          <wp:positionH relativeFrom="column">
            <wp:posOffset>7079091</wp:posOffset>
          </wp:positionH>
          <wp:positionV relativeFrom="paragraph">
            <wp:posOffset>0</wp:posOffset>
          </wp:positionV>
          <wp:extent cx="2127885" cy="534035"/>
          <wp:effectExtent l="0" t="0" r="5715" b="0"/>
          <wp:wrapNone/>
          <wp:docPr id="6" name="Picture 6"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127885" cy="534035"/>
                  </a:xfrm>
                  <a:prstGeom prst="rect">
                    <a:avLst/>
                  </a:prstGeom>
                </pic:spPr>
              </pic:pic>
            </a:graphicData>
          </a:graphic>
          <wp14:sizeRelH relativeFrom="page">
            <wp14:pctWidth>0</wp14:pctWidth>
          </wp14:sizeRelH>
          <wp14:sizeRelV relativeFrom="page">
            <wp14:pctHeight>0</wp14:pctHeight>
          </wp14:sizeRelV>
        </wp:anchor>
      </w:drawing>
    </w:r>
    <w:r w:rsidR="00BF4B31">
      <w:rPr>
        <w:rFonts w:ascii="Century Gothic" w:eastAsia="Luckiest Guy" w:hAnsi="Century Gothic" w:cs="Luckiest Guy"/>
        <w:b/>
        <w:bCs/>
        <w:noProof/>
        <w:sz w:val="40"/>
        <w:szCs w:val="40"/>
      </w:rPr>
      <mc:AlternateContent>
        <mc:Choice Requires="wps">
          <w:drawing>
            <wp:anchor distT="0" distB="0" distL="114300" distR="114300" simplePos="0" relativeHeight="251659264" behindDoc="0" locked="0" layoutInCell="1" allowOverlap="1" wp14:anchorId="752B09DD" wp14:editId="7B838E33">
              <wp:simplePos x="0" y="0"/>
              <wp:positionH relativeFrom="column">
                <wp:posOffset>0</wp:posOffset>
              </wp:positionH>
              <wp:positionV relativeFrom="paragraph">
                <wp:posOffset>64135</wp:posOffset>
              </wp:positionV>
              <wp:extent cx="3129915" cy="438150"/>
              <wp:effectExtent l="50800" t="25400" r="57785" b="82550"/>
              <wp:wrapNone/>
              <wp:docPr id="5" name="Rectangle 5"/>
              <wp:cNvGraphicFramePr/>
              <a:graphic xmlns:a="http://schemas.openxmlformats.org/drawingml/2006/main">
                <a:graphicData uri="http://schemas.microsoft.com/office/word/2010/wordprocessingShape">
                  <wps:wsp>
                    <wps:cNvSpPr/>
                    <wps:spPr>
                      <a:xfrm>
                        <a:off x="0" y="0"/>
                        <a:ext cx="3129915" cy="438150"/>
                      </a:xfrm>
                      <a:prstGeom prst="rect">
                        <a:avLst/>
                      </a:prstGeom>
                      <a:solidFill>
                        <a:schemeClr val="tx1"/>
                      </a:solidFill>
                    </wps:spPr>
                    <wps:style>
                      <a:lnRef idx="1">
                        <a:schemeClr val="accent1"/>
                      </a:lnRef>
                      <a:fillRef idx="3">
                        <a:schemeClr val="accent1"/>
                      </a:fillRef>
                      <a:effectRef idx="2">
                        <a:schemeClr val="accent1"/>
                      </a:effectRef>
                      <a:fontRef idx="minor">
                        <a:schemeClr val="lt1"/>
                      </a:fontRef>
                    </wps:style>
                    <wps:txbx>
                      <w:txbxContent>
                        <w:p w14:paraId="2D0AB607" w14:textId="0882D70B" w:rsidR="00BF4B31" w:rsidRPr="0020313E" w:rsidRDefault="00BF4B31" w:rsidP="00BF4B31">
                          <w:pPr>
                            <w:jc w:val="center"/>
                            <w:rPr>
                              <w:sz w:val="38"/>
                              <w:szCs w:val="38"/>
                            </w:rPr>
                          </w:pPr>
                          <w:r>
                            <w:rPr>
                              <w:rFonts w:ascii="Century Gothic" w:eastAsia="Luckiest Guy" w:hAnsi="Century Gothic" w:cs="Luckiest Guy"/>
                              <w:b/>
                              <w:bCs/>
                              <w:sz w:val="38"/>
                              <w:szCs w:val="38"/>
                            </w:rPr>
                            <w:t>Music Growth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2B09DD" id="Rectangle 5" o:spid="_x0000_s1026" style="position:absolute;margin-left:0;margin-top:5.05pt;width:246.4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" fillcolor="black [3213]" strokecolor="#4472c4 [3204]" strokeweight=".5pt">
              <v:textbox>
                <w:txbxContent>
                  <w:p w14:paraId="2D0AB607" w14:textId="0882D70B" w:rsidR="00BF4B31" w:rsidRPr="0020313E" w:rsidRDefault="00BF4B31" w:rsidP="00BF4B31">
                    <w:pPr>
                      <w:jc w:val="center"/>
                      <w:rPr>
                        <w:sz w:val="38"/>
                        <w:szCs w:val="38"/>
                      </w:rPr>
                    </w:pPr>
                    <w:r>
                      <w:rPr>
                        <w:rFonts w:ascii="Century Gothic" w:eastAsia="Luckiest Guy" w:hAnsi="Century Gothic" w:cs="Luckiest Guy"/>
                        <w:b/>
                        <w:bCs/>
                        <w:sz w:val="38"/>
                        <w:szCs w:val="38"/>
                      </w:rPr>
                      <w:t>Music Growth Project</w:t>
                    </w:r>
                  </w:p>
                </w:txbxContent>
              </v:textbox>
            </v:rect>
          </w:pict>
        </mc:Fallback>
      </mc:AlternateContent>
    </w:r>
    <w:r w:rsidR="00BF4B31">
      <w:tab/>
    </w:r>
  </w:p>
  <w:p w14:paraId="24AB26DA" w14:textId="3B5436FC" w:rsidR="00BF4B31" w:rsidRDefault="00BF4B31" w:rsidP="00BF4B31">
    <w:pPr>
      <w:pStyle w:val="Header"/>
      <w:tabs>
        <w:tab w:val="clear" w:pos="4680"/>
        <w:tab w:val="clear" w:pos="9360"/>
        <w:tab w:val="center" w:pos="5400"/>
      </w:tabs>
    </w:pPr>
    <w:r>
      <w:t>‘’</w:t>
    </w:r>
  </w:p>
  <w:p w14:paraId="28CE4235" w14:textId="77777777" w:rsidR="00BF4B31" w:rsidRDefault="00BF4B31" w:rsidP="00BF4B31">
    <w:pPr>
      <w:pStyle w:val="Header"/>
      <w:tabs>
        <w:tab w:val="clear" w:pos="4680"/>
        <w:tab w:val="clear" w:pos="9360"/>
        <w:tab w:val="center" w:pos="540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B31"/>
    <w:rsid w:val="00343D02"/>
    <w:rsid w:val="004844FF"/>
    <w:rsid w:val="004E40F1"/>
    <w:rsid w:val="006125DF"/>
    <w:rsid w:val="00832597"/>
    <w:rsid w:val="00887734"/>
    <w:rsid w:val="008E2A1D"/>
    <w:rsid w:val="00903FD0"/>
    <w:rsid w:val="00AB4A00"/>
    <w:rsid w:val="00BF4B31"/>
    <w:rsid w:val="00DB1133"/>
    <w:rsid w:val="00DF642A"/>
    <w:rsid w:val="00ED59B9"/>
    <w:rsid w:val="00FF7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0D11F"/>
  <w15:chartTrackingRefBased/>
  <w15:docId w15:val="{45F3DA58-0D16-7C47-BD94-37AA591A1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B3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F4B31"/>
    <w:rPr>
      <w:color w:val="0000FF"/>
      <w:u w:val="single"/>
    </w:rPr>
  </w:style>
  <w:style w:type="paragraph" w:styleId="Header">
    <w:name w:val="header"/>
    <w:basedOn w:val="Normal"/>
    <w:link w:val="HeaderChar"/>
    <w:uiPriority w:val="99"/>
    <w:unhideWhenUsed/>
    <w:rsid w:val="00BF4B31"/>
    <w:pPr>
      <w:tabs>
        <w:tab w:val="center" w:pos="4680"/>
        <w:tab w:val="right" w:pos="9360"/>
      </w:tabs>
    </w:pPr>
  </w:style>
  <w:style w:type="character" w:customStyle="1" w:styleId="HeaderChar">
    <w:name w:val="Header Char"/>
    <w:basedOn w:val="DefaultParagraphFont"/>
    <w:link w:val="Header"/>
    <w:uiPriority w:val="99"/>
    <w:rsid w:val="00BF4B31"/>
    <w:rPr>
      <w:rFonts w:ascii="Times New Roman" w:eastAsia="Times New Roman" w:hAnsi="Times New Roman" w:cs="Times New Roman"/>
    </w:rPr>
  </w:style>
  <w:style w:type="paragraph" w:styleId="Footer">
    <w:name w:val="footer"/>
    <w:basedOn w:val="Normal"/>
    <w:link w:val="FooterChar"/>
    <w:uiPriority w:val="99"/>
    <w:unhideWhenUsed/>
    <w:rsid w:val="00BF4B31"/>
    <w:pPr>
      <w:tabs>
        <w:tab w:val="center" w:pos="4680"/>
        <w:tab w:val="right" w:pos="9360"/>
      </w:tabs>
    </w:pPr>
  </w:style>
  <w:style w:type="character" w:customStyle="1" w:styleId="FooterChar">
    <w:name w:val="Footer Char"/>
    <w:basedOn w:val="DefaultParagraphFont"/>
    <w:link w:val="Footer"/>
    <w:uiPriority w:val="99"/>
    <w:rsid w:val="00BF4B31"/>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BF4B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09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6YZXcvlY7u7_P0qu04hN-VXoqOq2PKGM/view" TargetMode="External"/><Relationship Id="rId3" Type="http://schemas.openxmlformats.org/officeDocument/2006/relationships/webSettings" Target="webSettings.xml"/><Relationship Id="rId7" Type="http://schemas.openxmlformats.org/officeDocument/2006/relationships/hyperlink" Target="https://drive.google.com/file/d/1llw59pEjST2lK7EOEmn0MkYwUInOtzsN/vie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ive.google.com/file/d/1cYRaNFgpRdXSuHMNO46IUOzIUxMn3H_g/view"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cp:lastPrinted>2022-10-14T13:17:00Z</cp:lastPrinted>
  <dcterms:created xsi:type="dcterms:W3CDTF">2022-10-13T20:53:00Z</dcterms:created>
  <dcterms:modified xsi:type="dcterms:W3CDTF">2022-11-04T20:17:00Z</dcterms:modified>
</cp:coreProperties>
</file>